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165" w:rsidRPr="0099392E" w:rsidRDefault="00634E11" w:rsidP="000A19E2">
      <w:pPr>
        <w:spacing w:line="340" w:lineRule="exact"/>
        <w:rPr>
          <w:rFonts w:ascii="Simsun" w:hAnsi="Simsun" w:hint="eastAsia"/>
          <w:b/>
          <w:color w:val="000000"/>
          <w:sz w:val="32"/>
          <w:szCs w:val="32"/>
        </w:rPr>
      </w:pPr>
      <w:r w:rsidRPr="00092D9D">
        <w:rPr>
          <w:rFonts w:ascii="Simsun" w:hAnsi="Simsun" w:hint="eastAsia"/>
          <w:b/>
          <w:color w:val="000000"/>
          <w:sz w:val="32"/>
          <w:szCs w:val="32"/>
        </w:rPr>
        <w:t>新生儿进口保暖箱招标参数</w:t>
      </w:r>
    </w:p>
    <w:p w:rsid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Theme="minorEastAsia" w:hAnsiTheme="minorEastAsia"/>
          <w:color w:val="000000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1.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原装进口</w:t>
      </w: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,</w:t>
      </w:r>
      <w:r w:rsidRPr="00897165">
        <w:rPr>
          <w:rFonts w:asciiTheme="minorEastAsia" w:hAnsiTheme="minorEastAsia"/>
          <w:color w:val="000000"/>
        </w:rPr>
        <w:t xml:space="preserve"> </w:t>
      </w:r>
      <w:r w:rsidR="0099392E" w:rsidRPr="00714FDC">
        <w:rPr>
          <w:rFonts w:asciiTheme="minorEastAsia" w:hAnsiTheme="minorEastAsia" w:hint="eastAsia"/>
          <w:color w:val="000000"/>
          <w:sz w:val="24"/>
          <w:szCs w:val="24"/>
        </w:rPr>
        <w:t>主要用于重症加护病人和早产儿</w:t>
      </w:r>
      <w:r w:rsidR="0099392E">
        <w:rPr>
          <w:rFonts w:asciiTheme="minorEastAsia" w:hAnsiTheme="minorEastAsia" w:hint="eastAsia"/>
          <w:color w:val="000000"/>
        </w:rPr>
        <w:t>。</w:t>
      </w:r>
    </w:p>
    <w:p w:rsidR="00897165" w:rsidRPr="00897165" w:rsidRDefault="00714FDC" w:rsidP="000A19E2">
      <w:pPr>
        <w:pStyle w:val="a3"/>
        <w:spacing w:line="340" w:lineRule="exact"/>
        <w:rPr>
          <w:rFonts w:ascii="Simsun" w:hAnsi="Simsun" w:hint="eastAsia"/>
          <w:color w:val="000000"/>
          <w:sz w:val="27"/>
          <w:szCs w:val="27"/>
        </w:rPr>
      </w:pPr>
      <w:r>
        <w:rPr>
          <w:rFonts w:asciiTheme="minorEastAsia" w:eastAsiaTheme="minorEastAsia" w:hAnsiTheme="minorEastAsia" w:hint="eastAsia"/>
          <w:color w:val="000000"/>
          <w:kern w:val="10"/>
        </w:rPr>
        <w:t>2.</w:t>
      </w:r>
      <w:r w:rsidR="00897165" w:rsidRPr="00897165">
        <w:rPr>
          <w:rFonts w:asciiTheme="minorEastAsia" w:eastAsiaTheme="minorEastAsia" w:hAnsiTheme="minorEastAsia" w:hint="eastAsia"/>
          <w:color w:val="000000"/>
          <w:kern w:val="10"/>
        </w:rPr>
        <w:t>微电脑控制，液晶屏LCD显示如下参数：箱内温度、皮肤温度、湿度</w:t>
      </w:r>
      <w:r w:rsidR="00897165">
        <w:rPr>
          <w:rFonts w:asciiTheme="minorEastAsia" w:eastAsiaTheme="minorEastAsia" w:hAnsiTheme="minorEastAsia" w:hint="eastAsia"/>
          <w:color w:val="000000"/>
        </w:rPr>
        <w:t>、体重</w:t>
      </w:r>
    </w:p>
    <w:p w:rsidR="00897165" w:rsidRPr="00714FDC" w:rsidRDefault="00714FDC" w:rsidP="000A19E2">
      <w:pPr>
        <w:pStyle w:val="a3"/>
        <w:spacing w:line="340" w:lineRule="exact"/>
        <w:rPr>
          <w:rFonts w:asciiTheme="minorEastAsia" w:eastAsiaTheme="minorEastAsia" w:hAnsiTheme="minorEastAsia"/>
        </w:rPr>
      </w:pPr>
      <w:r>
        <w:rPr>
          <w:rFonts w:ascii="Simsun" w:hAnsi="Simsun" w:hint="eastAsia"/>
          <w:color w:val="000000"/>
          <w:sz w:val="27"/>
          <w:szCs w:val="27"/>
        </w:rPr>
        <w:t>3.</w:t>
      </w:r>
      <w:r w:rsidR="00897165" w:rsidRPr="00897165">
        <w:rPr>
          <w:rFonts w:ascii="Simsun" w:hAnsi="Simsun"/>
          <w:color w:val="000000"/>
        </w:rPr>
        <w:t>具备箱温温控和伺服温控两种模式。</w:t>
      </w:r>
      <w:r w:rsidR="00897165" w:rsidRPr="00714FDC">
        <w:rPr>
          <w:rFonts w:asciiTheme="minorEastAsia" w:eastAsiaTheme="minorEastAsia" w:hAnsiTheme="minorEastAsia" w:hint="eastAsia"/>
          <w:color w:val="000000"/>
        </w:rPr>
        <w:t>箱内温度控制范围：23.0-37.0℃，皮肤温度控制范围34-37.5℃，检测温度和设置温度相差不超过0.3℃。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4.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设有大于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37</w:t>
      </w:r>
      <w:r w:rsidRPr="00897165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过度保护装置。</w:t>
      </w:r>
    </w:p>
    <w:p w:rsidR="00897165" w:rsidRP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5</w:t>
      </w:r>
      <w:r w:rsidR="0099392E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可双向推拉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360°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旋转大床垫。</w:t>
      </w:r>
    </w:p>
    <w:p w:rsidR="00897165" w:rsidRP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6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.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伺服湿度最高达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95%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，显示范围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30-99%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，增量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5%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。</w:t>
      </w:r>
    </w:p>
    <w:p w:rsidR="00897165" w:rsidRP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7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="0099392E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具备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双体温探头设计，可同时测量双胎</w:t>
      </w: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，</w:t>
      </w:r>
      <w:r w:rsidR="0099392E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同等价格优先。</w:t>
      </w:r>
    </w:p>
    <w:p w:rsidR="00897165" w:rsidRP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8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配置有内置电子秤，测量范围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300-</w:t>
      </w:r>
      <w:r w:rsidR="0099392E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000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克。</w:t>
      </w:r>
    </w:p>
    <w:p w:rsidR="00897165" w:rsidRP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9</w:t>
      </w:r>
      <w:r w:rsidR="0099392E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箱顶盖可从一侧整体掀开，提供半开放式大面积操作救治平台。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1</w:t>
      </w:r>
      <w:r w:rsidR="00714FDC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0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暖箱各部位共配备有</w:t>
      </w:r>
      <w:r w:rsidR="0099392E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多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个导管孔，方便医护人员的管路管理。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1</w:t>
      </w:r>
      <w:r w:rsidR="00714FDC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1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声光分离双级报警系统，包括温度、湿度、</w:t>
      </w:r>
      <w:r w:rsidR="0099392E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断电、系统故障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等报警，音调可调。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1</w:t>
      </w:r>
      <w:r w:rsidR="00714FDC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2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内置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X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线盘可提供多角度拍片位置，且在拍片过程中不会影响热辐射功能。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1</w:t>
      </w:r>
      <w:r w:rsidR="00714FDC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床体可倾斜，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0-12º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连续无级可调，床体可升降。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1</w:t>
      </w:r>
      <w:r w:rsidR="00714FDC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4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安静模式，于暖箱闭合模式下，噪音水平＜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50dBa.</w:t>
      </w:r>
    </w:p>
    <w:p w:rsidR="00897165" w:rsidRPr="00897165" w:rsidRDefault="00897165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1</w:t>
      </w:r>
      <w:r w:rsidR="00714FDC"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5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独立大存储抽屉，方便存储物品。</w:t>
      </w:r>
    </w:p>
    <w:p w:rsidR="00897165" w:rsidRP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16</w:t>
      </w:r>
      <w:r w:rsidR="0099392E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整机可徒手拆卸，无卫生死角，清洁简单。</w:t>
      </w:r>
    </w:p>
    <w:p w:rsidR="00897165" w:rsidRDefault="00714FDC" w:rsidP="000A19E2">
      <w:pPr>
        <w:widowControl/>
        <w:spacing w:before="100" w:beforeAutospacing="1" w:after="100" w:afterAutospacing="1" w:line="340" w:lineRule="exact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17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. </w:t>
      </w:r>
      <w:r w:rsidR="00897165" w:rsidRPr="00897165">
        <w:rPr>
          <w:rFonts w:ascii="Simsun" w:eastAsia="宋体" w:hAnsi="Simsun" w:cs="宋体"/>
          <w:color w:val="000000"/>
          <w:kern w:val="0"/>
          <w:sz w:val="27"/>
          <w:szCs w:val="27"/>
        </w:rPr>
        <w:t>具备可安装输液架、仪器架等附件。</w:t>
      </w:r>
    </w:p>
    <w:p w:rsidR="00897165" w:rsidRPr="00897165" w:rsidRDefault="00714FDC" w:rsidP="000A19E2">
      <w:pPr>
        <w:pStyle w:val="a3"/>
        <w:spacing w:line="34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18</w:t>
      </w:r>
      <w:r w:rsidR="0099392E">
        <w:rPr>
          <w:rFonts w:asciiTheme="minorEastAsia" w:eastAsiaTheme="minorEastAsia" w:hAnsiTheme="minorEastAsia" w:hint="eastAsia"/>
        </w:rPr>
        <w:t>、</w:t>
      </w:r>
      <w:r w:rsidR="0099392E" w:rsidRPr="00934563">
        <w:rPr>
          <w:rFonts w:asciiTheme="minorEastAsia" w:eastAsiaTheme="minorEastAsia" w:hAnsiTheme="minorEastAsia" w:hint="eastAsia"/>
        </w:rPr>
        <w:t>设备使用6个月内发现不能满足以上功能，或者非人为因素损坏不能正常工作，保持退货权利。</w:t>
      </w:r>
      <w:bookmarkStart w:id="0" w:name="_GoBack"/>
      <w:bookmarkEnd w:id="0"/>
    </w:p>
    <w:sectPr w:rsidR="00897165" w:rsidRPr="008971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6AF" w:rsidRDefault="002626AF" w:rsidP="000A19E2">
      <w:r>
        <w:separator/>
      </w:r>
    </w:p>
  </w:endnote>
  <w:endnote w:type="continuationSeparator" w:id="0">
    <w:p w:rsidR="002626AF" w:rsidRDefault="002626AF" w:rsidP="000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E2" w:rsidRDefault="000A19E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E2" w:rsidRDefault="000A19E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E2" w:rsidRDefault="000A19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6AF" w:rsidRDefault="002626AF" w:rsidP="000A19E2">
      <w:r>
        <w:separator/>
      </w:r>
    </w:p>
  </w:footnote>
  <w:footnote w:type="continuationSeparator" w:id="0">
    <w:p w:rsidR="002626AF" w:rsidRDefault="002626AF" w:rsidP="000A1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E2" w:rsidRDefault="000A19E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E2" w:rsidRDefault="000A19E2" w:rsidP="000A19E2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E2" w:rsidRDefault="000A19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55940"/>
    <w:multiLevelType w:val="hybridMultilevel"/>
    <w:tmpl w:val="472E2F74"/>
    <w:lvl w:ilvl="0" w:tplc="F0D6D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19708C"/>
    <w:multiLevelType w:val="hybridMultilevel"/>
    <w:tmpl w:val="21807306"/>
    <w:lvl w:ilvl="0" w:tplc="8006ED24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eastAsia="Times New Roman" w:hAnsi="宋体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5690A0D"/>
    <w:multiLevelType w:val="hybridMultilevel"/>
    <w:tmpl w:val="6F1E4DE8"/>
    <w:lvl w:ilvl="0" w:tplc="83C2307C">
      <w:start w:val="3"/>
      <w:numFmt w:val="decimal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4F"/>
    <w:rsid w:val="00092D9D"/>
    <w:rsid w:val="000A19E2"/>
    <w:rsid w:val="00224ED5"/>
    <w:rsid w:val="002626AF"/>
    <w:rsid w:val="004C4F4F"/>
    <w:rsid w:val="004C5D7C"/>
    <w:rsid w:val="0058094B"/>
    <w:rsid w:val="00634E11"/>
    <w:rsid w:val="00714FDC"/>
    <w:rsid w:val="00897165"/>
    <w:rsid w:val="0090074E"/>
    <w:rsid w:val="00934563"/>
    <w:rsid w:val="00954A7F"/>
    <w:rsid w:val="0099392E"/>
    <w:rsid w:val="00A53BD8"/>
    <w:rsid w:val="00B21E9E"/>
    <w:rsid w:val="00B60728"/>
    <w:rsid w:val="00CC3990"/>
    <w:rsid w:val="00DD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E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DD59C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A1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A19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A1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A19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E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DD59C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A1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A19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A1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A19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87</Words>
  <Characters>498</Characters>
  <Application>Microsoft Office Word</Application>
  <DocSecurity>0</DocSecurity>
  <Lines>4</Lines>
  <Paragraphs>1</Paragraphs>
  <ScaleCrop>false</ScaleCrop>
  <Company>微软中国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9</cp:revision>
  <dcterms:created xsi:type="dcterms:W3CDTF">2017-03-29T07:32:00Z</dcterms:created>
  <dcterms:modified xsi:type="dcterms:W3CDTF">2017-04-24T01:38:00Z</dcterms:modified>
</cp:coreProperties>
</file>