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AF/SQ-06/1.0</w:t>
      </w:r>
    </w:p>
    <w:p>
      <w:pPr>
        <w:pStyle w:val="7"/>
        <w:wordWrap w:val="0"/>
        <w:spacing w:before="240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4"/>
      <w:r>
        <w:rPr>
          <w:rFonts w:hint="eastAsia" w:ascii="微软雅黑" w:hAnsi="微软雅黑" w:eastAsia="微软雅黑" w:cs="微软雅黑"/>
          <w:sz w:val="24"/>
          <w:szCs w:val="24"/>
        </w:rPr>
        <w:t>违背方案报告</w:t>
      </w:r>
      <w:bookmarkEnd w:id="0"/>
    </w:p>
    <w:tbl>
      <w:tblPr>
        <w:tblStyle w:val="5"/>
        <w:tblW w:w="5011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2065"/>
        <w:gridCol w:w="2520"/>
        <w:gridCol w:w="20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7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1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0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15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1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0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  <w:t>知情同意书版本日期</w:t>
            </w:r>
          </w:p>
        </w:tc>
        <w:tc>
          <w:tcPr>
            <w:tcW w:w="115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伦理审查批件号</w:t>
            </w:r>
          </w:p>
        </w:tc>
        <w:tc>
          <w:tcPr>
            <w:tcW w:w="11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0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115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beforeLines="50"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一、违背方案的情况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bookmarkStart w:id="1" w:name="_GoBack"/>
      <w:r>
        <w:rPr>
          <w:rFonts w:hint="eastAsia" w:ascii="微软雅黑" w:hAnsi="微软雅黑" w:eastAsia="微软雅黑" w:cs="微软雅黑"/>
          <w:color w:val="000000"/>
          <w:sz w:val="21"/>
          <w:szCs w:val="21"/>
        </w:rPr>
        <w:t>重大违背方案：</w:t>
      </w:r>
    </w:p>
    <w:bookmarkEnd w:id="1"/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纳入不符合纳入标准的受试者：□是，□否</w:t>
      </w:r>
    </w:p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研究过程中，符合提前中止研究标准而没有让受试者退出：□是，□否</w:t>
      </w:r>
    </w:p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给予受试者错误的治疗或不正确的剂量：□是，□否</w:t>
      </w:r>
    </w:p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给予受试者方案禁用的合并用药：□是，□否</w:t>
      </w:r>
    </w:p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任何偏离研究特定的程序或评估，从而对受试者的权益、安全和健康，或对研究结果产生显著影响的研究行为：□是，□否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持续违背方案（不属于上述重大违背方案，但反复多次的违背方案）：□是，□否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研究者不配合监查/稽查：□是，□否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对违背事件不予以纠正；□是，□否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违背方案事件的描述：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二、违背方案的影响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是否影响受试者的安全：□是，□否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是否影响受试者的权益：□是，□否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是否对研究结果产生显著影响：□是，□否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三、违背方案的处理措施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Style w:val="5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9"/>
        <w:gridCol w:w="2223"/>
        <w:gridCol w:w="2246"/>
        <w:gridCol w:w="22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4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7" w:h="16840"/>
      <w:pgMar w:top="1247" w:right="1134" w:bottom="1134" w:left="1418" w:header="851" w:footer="851" w:gutter="454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24C80"/>
    <w:multiLevelType w:val="multilevel"/>
    <w:tmpl w:val="60B24C80"/>
    <w:lvl w:ilvl="0" w:tentative="0">
      <w:start w:val="1"/>
      <w:numFmt w:val="bullet"/>
      <w:lvlText w:val=""/>
      <w:lvlJc w:val="left"/>
      <w:pPr>
        <w:ind w:left="13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7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0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4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80" w:hanging="420"/>
      </w:pPr>
      <w:rPr>
        <w:rFonts w:hint="default" w:ascii="Wingdings" w:hAnsi="Wingdings"/>
      </w:rPr>
    </w:lvl>
  </w:abstractNum>
  <w:abstractNum w:abstractNumId="1">
    <w:nsid w:val="68195ABE"/>
    <w:multiLevelType w:val="multilevel"/>
    <w:tmpl w:val="68195ABE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0479DB"/>
    <w:rsid w:val="000D10D1"/>
    <w:rsid w:val="00252D63"/>
    <w:rsid w:val="00713DEF"/>
    <w:rsid w:val="0072236A"/>
    <w:rsid w:val="007E6382"/>
    <w:rsid w:val="0082321D"/>
    <w:rsid w:val="00844FB8"/>
    <w:rsid w:val="00B339B6"/>
    <w:rsid w:val="00B443AE"/>
    <w:rsid w:val="00C117FC"/>
    <w:rsid w:val="00C65D4B"/>
    <w:rsid w:val="00ED33C8"/>
    <w:rsid w:val="00EF0B94"/>
    <w:rsid w:val="00F11E2D"/>
    <w:rsid w:val="00F8753B"/>
    <w:rsid w:val="00FE237E"/>
    <w:rsid w:val="00FF050E"/>
    <w:rsid w:val="4C2901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8">
    <w:name w:val="标题 3 Char"/>
    <w:basedOn w:val="6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371</Characters>
  <Lines>3</Lines>
  <Paragraphs>1</Paragraphs>
  <TotalTime>9</TotalTime>
  <ScaleCrop>false</ScaleCrop>
  <LinksUpToDate>false</LinksUpToDate>
  <CharactersWithSpaces>434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2021-10-30T01:01:15Z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76536666F30E494883EB6BA0D2F9ACC9</vt:lpwstr>
  </property>
</Properties>
</file>